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/>
        <w:drawing>
          <wp:inline distT="0" distB="0" distL="0" distR="0">
            <wp:extent cx="2625725" cy="149034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32"/>
          <w:szCs w:val="32"/>
        </w:rPr>
      </w:pPr>
      <w:r>
        <w:rPr>
          <w:rFonts w:cs="Arial" w:ascii="Arial" w:hAnsi="Arial"/>
          <w:b/>
          <w:sz w:val="36"/>
          <w:szCs w:val="36"/>
        </w:rPr>
        <w:t>FCE Recognition:  ______ Year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32"/>
          <w:szCs w:val="32"/>
        </w:rPr>
      </w:pPr>
      <w:r>
        <w:rPr>
          <w:rFonts w:cs="Arial" w:ascii="Arial" w:hAnsi="Arial"/>
          <w:b/>
          <w:i/>
          <w:sz w:val="32"/>
          <w:szCs w:val="32"/>
        </w:rPr>
      </w:r>
    </w:p>
    <w:p>
      <w:pPr>
        <w:pStyle w:val="Normal"/>
        <w:ind w:right="-720" w:hanging="0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  </w:t>
      </w:r>
      <w:r>
        <w:rPr>
          <w:rFonts w:cs="Arial" w:ascii="Arial" w:hAnsi="Arial"/>
        </w:rPr>
        <w:t>This form is for individual members and groups to evaluate their involvement and learn of the possible options to make a difference in the community.</w:t>
      </w:r>
    </w:p>
    <w:p>
      <w:pPr>
        <w:pStyle w:val="Normal"/>
        <w:ind w:right="-7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rmal"/>
        <w:ind w:right="-7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 xml:space="preserve">To recognize your achievements, you will receive a certificate and be recognized at the National FCE Conference and on the National website.  </w:t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ind w:right="-7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ListParagraph"/>
        <w:numPr>
          <w:ilvl w:val="0"/>
          <w:numId w:val="2"/>
        </w:numPr>
        <w:ind w:left="720" w:right="-720" w:hanging="36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Review the items on page 2. </w:t>
      </w:r>
    </w:p>
    <w:p>
      <w:pPr>
        <w:pStyle w:val="ListParagraph"/>
        <w:numPr>
          <w:ilvl w:val="0"/>
          <w:numId w:val="2"/>
        </w:numPr>
        <w:ind w:left="720" w:right="-720" w:hanging="36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Mark the activities that you have completed.  </w:t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Note: Some activities may not be applicable to you or your group.</w:t>
      </w:r>
    </w:p>
    <w:p>
      <w:pPr>
        <w:pStyle w:val="ListParagraph"/>
        <w:numPr>
          <w:ilvl w:val="0"/>
          <w:numId w:val="2"/>
        </w:numPr>
        <w:ind w:left="720" w:right="-720" w:hanging="36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To report your progress, send this form to: </w:t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NAFCE Headquarters.</w:t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73 Cavalier Blvd. Suite 106</w:t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Florence, KY 41042-5178</w:t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ind w:left="720"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Deadline:  Postmarked by April 15</w:t>
      </w:r>
      <w:r>
        <w:rPr>
          <w:rFonts w:cs="Arial" w:ascii="Arial" w:hAnsi="Arial"/>
          <w:i/>
          <w:iCs/>
          <w:vertAlign w:val="superscript"/>
        </w:rPr>
        <w:t>th</w:t>
      </w:r>
    </w:p>
    <w:p>
      <w:pPr>
        <w:pStyle w:val="Normal"/>
        <w:ind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     </w:t>
      </w:r>
    </w:p>
    <w:p>
      <w:pPr>
        <w:pStyle w:val="Normal"/>
        <w:ind w:right="-72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(Please type or print clearly)</w:t>
      </w:r>
    </w:p>
    <w:p>
      <w:pPr>
        <w:pStyle w:val="Heading2"/>
        <w:numPr>
          <w:ilvl w:val="1"/>
          <w:numId w:val="1"/>
        </w:numP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Contact person name: _____________________________ State: ________________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FCE Group Name: ______________________ Number of members: ______________ 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Street/Box #: __________________________________________________________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City/State/Zip Code:  ____________________________________________________</w:t>
      </w:r>
    </w:p>
    <w:p>
      <w:pPr>
        <w:pStyle w:val="Normal"/>
        <w:spacing w:lineRule="auto" w:line="480"/>
        <w:ind w:right="-720" w:hanging="0"/>
        <w:rPr>
          <w:rFonts w:ascii="Arial" w:hAnsi="Arial" w:cs="Arial"/>
        </w:rPr>
      </w:pPr>
      <w:r>
        <w:rPr>
          <w:rFonts w:cs="Arial" w:ascii="Arial" w:hAnsi="Arial"/>
        </w:rPr>
        <w:t>Telephone: (_____) -______-_________ E-mail: _______________________________</w:t>
      </w:r>
    </w:p>
    <w:p>
      <w:pPr>
        <w:pStyle w:val="Normal"/>
        <w:spacing w:lineRule="auto" w:line="480"/>
        <w:ind w:right="-720" w:hanging="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40005" distB="59690" distL="109220" distR="120650" simplePos="0" locked="0" layoutInCell="0" allowOverlap="1" relativeHeight="4" wp14:anchorId="58733089">
                <wp:simplePos x="0" y="0"/>
                <wp:positionH relativeFrom="column">
                  <wp:posOffset>6087745</wp:posOffset>
                </wp:positionH>
                <wp:positionV relativeFrom="paragraph">
                  <wp:posOffset>320675</wp:posOffset>
                </wp:positionV>
                <wp:extent cx="293370" cy="266700"/>
                <wp:effectExtent l="5080" t="5080" r="5080" b="5080"/>
                <wp:wrapSquare wrapText="bothSides"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79.35pt;margin-top:25.25pt;width:23.05pt;height:20.95pt;mso-wrap-style:none;v-text-anchor:middle" wp14:anchorId="5873308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 xml:space="preserve">If this is a report about an individual’s involvement, please mark box: </w:t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In what ways were you involved this year?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</w:rPr>
        <w:t xml:space="preserve">(Indicate by check </w:t>
      </w:r>
      <w:r>
        <w:rPr>
          <w:rFonts w:cs="Arial" w:ascii="Arial" w:hAnsi="Arial"/>
          <w:b/>
        </w:rPr>
        <w:t>√</w:t>
      </w:r>
      <w:r>
        <w:rPr>
          <w:rFonts w:cs="Arial" w:ascii="Arial" w:hAnsi="Arial"/>
        </w:rPr>
        <w:t xml:space="preserve"> mark each task that a member or group completed)</w:t>
      </w:r>
    </w:p>
    <w:p>
      <w:pPr>
        <w:pStyle w:val="Normal"/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b/>
          <w:i/>
          <w:u w:val="single"/>
        </w:rPr>
        <w:t xml:space="preserve">EDUCATION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__ Use a National FCE Hearth Fire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__ Use a second National FCE Hearth Fire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Use a local Education program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Use a second local Education program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Use an ACWW Program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Share at least 1 local program/lesson with another group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Share at least 1 National/ACWW lesson/program with another group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Promote Awareness of Human Trafficking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Use NAFCE’s:  CHARACTER COUNTS! ® Pillar lesson for the current year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__ Use NAFCE’s friends’ storybook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  <w:b/>
          <w:i/>
          <w:u w:val="single"/>
        </w:rPr>
        <w:t xml:space="preserve">LEADERSHIP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Use FCL materials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Discuss a state, national, or international newsletter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</w:rPr>
        <w:t>__ Submit completed National FCE Program/Activity Report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Promote FCE in the Media (Social, TV, radio, newspaper, display at community event/location)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Promote National FCE Week October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</w:rPr>
        <w:t>__ Participate in ACWW’s Day of the Family or Women Walk the World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__ Attend a leadership training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Attends and reports on the State Conference and/or NAFCE Conference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</w:rPr>
        <w:t>__ Serve as elected or appointed county, area or state FCE position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</w:rPr>
        <w:t>__ Provide leadership training in the community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  <w:b/>
          <w:i/>
          <w:u w:val="single"/>
        </w:rPr>
        <w:t xml:space="preserve">ACTION 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__ </w:t>
      </w:r>
      <w:r>
        <w:rPr>
          <w:rFonts w:cs="Arial" w:ascii="Arial" w:hAnsi="Arial"/>
        </w:rPr>
        <w:t>Meet at least six times during the year</w:t>
      </w:r>
    </w:p>
    <w:p>
      <w:pPr>
        <w:pStyle w:val="Normal"/>
        <w:tabs>
          <w:tab w:val="left" w:pos="720" w:leader="none"/>
          <w:tab w:val="left" w:pos="1152" w:leader="none"/>
        </w:tabs>
        <w:ind w:left="1155" w:hanging="1155"/>
        <w:rPr>
          <w:rFonts w:ascii="Arial" w:hAnsi="Arial" w:cs="Arial"/>
        </w:rPr>
      </w:pPr>
      <w:r>
        <w:rPr>
          <w:rFonts w:cs="Arial" w:ascii="Arial" w:hAnsi="Arial"/>
        </w:rPr>
        <w:t>__ Participate in a community service or submit Community Service Award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i/>
          <w:i/>
          <w:iCs/>
          <w:u w:val="single"/>
        </w:rPr>
      </w:pPr>
      <w:r>
        <w:rPr>
          <w:rFonts w:cs="Arial" w:ascii="Arial" w:hAnsi="Arial"/>
        </w:rPr>
        <w:t>__ Volunteer to local agencies</w:t>
      </w:r>
    </w:p>
    <w:p>
      <w:pPr>
        <w:pStyle w:val="Normal"/>
        <w:tabs>
          <w:tab w:val="left" w:pos="720" w:leader="none"/>
          <w:tab w:val="left" w:pos="1152" w:leader="none"/>
        </w:tabs>
        <w:ind w:left="1155" w:hanging="1155"/>
        <w:rPr>
          <w:rFonts w:ascii="Arial" w:hAnsi="Arial" w:cs="Arial"/>
        </w:rPr>
      </w:pPr>
      <w:r>
        <w:rPr>
          <w:rFonts w:cs="Arial" w:ascii="Arial" w:hAnsi="Arial"/>
        </w:rPr>
        <w:t>__ Promote the 4</w:t>
      </w:r>
      <w:r>
        <w:rPr>
          <w:rFonts w:cs="Arial" w:ascii="Arial" w:hAnsi="Arial"/>
          <w:vertAlign w:val="superscript"/>
        </w:rPr>
        <w:t>th</w:t>
      </w:r>
      <w:r>
        <w:rPr>
          <w:rFonts w:cs="Arial" w:ascii="Arial" w:hAnsi="Arial"/>
        </w:rPr>
        <w:t xml:space="preserve"> grade Essay and Art Contest </w:t>
      </w:r>
    </w:p>
    <w:p>
      <w:pPr>
        <w:pStyle w:val="Normal"/>
        <w:tabs>
          <w:tab w:val="left" w:pos="720" w:leader="none"/>
          <w:tab w:val="left" w:pos="1152" w:leader="none"/>
        </w:tabs>
        <w:ind w:left="1155" w:hanging="1155"/>
        <w:rPr>
          <w:rFonts w:ascii="Arial" w:hAnsi="Arial" w:cs="Arial"/>
        </w:rPr>
      </w:pPr>
      <w:r>
        <w:rPr>
          <w:rFonts w:cs="Arial" w:ascii="Arial" w:hAnsi="Arial"/>
        </w:rPr>
        <w:t>__ Participate in a literacy project</w:t>
      </w:r>
    </w:p>
    <w:p>
      <w:pPr>
        <w:pStyle w:val="Normal"/>
        <w:tabs>
          <w:tab w:val="left" w:pos="720" w:leader="none"/>
          <w:tab w:val="left" w:pos="1152" w:leader="none"/>
        </w:tabs>
        <w:ind w:left="1155" w:hanging="1155"/>
        <w:rPr>
          <w:rFonts w:ascii="Arial" w:hAnsi="Arial" w:cs="Arial"/>
        </w:rPr>
      </w:pPr>
      <w:r>
        <w:rPr>
          <w:rFonts w:cs="Arial" w:ascii="Arial" w:hAnsi="Arial"/>
        </w:rPr>
        <w:t>__ Participate in a Family ChoicE Media project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__ Contribute to NAFCE Funds/projects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__ Contribute to State Funds/projects 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</w:rPr>
        <w:t>__ Contribute to ACWW Funds/projects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 Gain one or more new members</w:t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Recognition Levels based on number of items completed in each category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mc:AlternateContent>
          <mc:Choice Requires="wps">
            <w:drawing>
              <wp:anchor behindDoc="0" distT="45720" distB="45720" distL="114300" distR="114300" simplePos="0" locked="0" layoutInCell="0" allowOverlap="1" relativeHeight="6" wp14:anchorId="39628A23">
                <wp:simplePos x="0" y="0"/>
                <wp:positionH relativeFrom="column">
                  <wp:posOffset>3177540</wp:posOffset>
                </wp:positionH>
                <wp:positionV relativeFrom="paragraph">
                  <wp:posOffset>172720</wp:posOffset>
                </wp:positionV>
                <wp:extent cx="2272030" cy="838200"/>
                <wp:effectExtent l="0" t="0" r="0" b="0"/>
                <wp:wrapSquare wrapText="bothSides"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96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Hearth Fire level    10 of 10                                                                                           Oak Leaf level         9 of 10                                                                                                Lamp level               7 of 10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Wheat Sheaf level   5 of 10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250.2pt;margin-top:13.6pt;width:178.85pt;height:65.95pt;mso-wrap-style:square;v-text-anchor:top" wp14:anchorId="39628A23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Hearth Fire level    10 of 10                                                                                           Oak Leaf level         9 of 10                                                                                                Lamp level               7 of 10    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Wheat Sheaf level   5 of 10                                              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                                                                                  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/>
        <w:t xml:space="preserve">                                                 </w:t>
      </w:r>
      <w:r>
        <w:rPr/>
        <w:drawing>
          <wp:inline distT="0" distB="0" distL="0" distR="0">
            <wp:extent cx="652145" cy="635635"/>
            <wp:effectExtent l="0" t="0" r="0" b="0"/>
            <wp:docPr id="6" name="Picture 1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left" w:pos="720" w:leader="none"/>
          <w:tab w:val="left" w:pos="115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20" w:leader="none"/>
          <w:tab w:val="left" w:pos="1152" w:leader="none"/>
        </w:tabs>
        <w:jc w:val="center"/>
        <w:rPr/>
      </w:pPr>
      <w:r>
        <w:rPr>
          <w:rFonts w:cs="Arial" w:ascii="Arial" w:hAnsi="Arial"/>
          <w:b/>
          <w:bCs/>
        </w:rPr>
        <w:t>Congratulations and Thank You for all your work!</w:t>
      </w:r>
      <w:r>
        <w:rPr>
          <w:rFonts w:cs="Arial" w:ascii="Arial" w:hAnsi="Arial"/>
        </w:rPr>
        <w:t xml:space="preserve"> </w:t>
      </w:r>
    </w:p>
    <w:sectPr>
      <w:footerReference w:type="default" r:id="rId4"/>
      <w:type w:val="nextPage"/>
      <w:pgSz w:w="12240" w:h="15840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radley Hand IT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NAFCE 2022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b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n-US" w:bidi="ar-SA"/>
    </w:rPr>
  </w:style>
  <w:style w:type="paragraph" w:styleId="Heading2">
    <w:name w:val="Heading 2"/>
    <w:basedOn w:val="Normal"/>
    <w:next w:val="Normal"/>
    <w:link w:val="Heading2Char"/>
    <w:qFormat/>
    <w:rsid w:val="00280be8"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80be8"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280be8"/>
    <w:pPr>
      <w:keepNext w:val="true"/>
      <w:numPr>
        <w:ilvl w:val="7"/>
        <w:numId w:val="1"/>
      </w:numPr>
      <w:ind w:left="-720" w:right="-720" w:hanging="0"/>
      <w:jc w:val="center"/>
      <w:outlineLvl w:val="7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280be8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Heading3Char" w:customStyle="1">
    <w:name w:val="Heading 3 Char"/>
    <w:basedOn w:val="DefaultParagraphFont"/>
    <w:link w:val="Heading3"/>
    <w:qFormat/>
    <w:rsid w:val="00280be8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Heading8Char" w:customStyle="1">
    <w:name w:val="Heading 8 Char"/>
    <w:basedOn w:val="DefaultParagraphFont"/>
    <w:link w:val="Heading8"/>
    <w:qFormat/>
    <w:rsid w:val="00280be8"/>
    <w:rPr>
      <w:rFonts w:ascii="Times New Roman" w:hAnsi="Times New Roman" w:eastAsia="Times New Roman" w:cs="Times New Roman"/>
      <w:b/>
      <w:bCs/>
      <w:sz w:val="36"/>
      <w:szCs w:val="24"/>
      <w:lang w:eastAsia="zh-CN"/>
    </w:rPr>
  </w:style>
  <w:style w:type="character" w:styleId="BodyText2Char" w:customStyle="1">
    <w:name w:val="Body Text 2 Char"/>
    <w:basedOn w:val="DefaultParagraphFont"/>
    <w:link w:val="BodyText2"/>
    <w:qFormat/>
    <w:rsid w:val="00280be8"/>
    <w:rPr>
      <w:rFonts w:ascii="Bradley Hand ITC" w:hAnsi="Bradley Hand ITC" w:eastAsia="Times New Roman" w:cs="Bradley Hand ITC"/>
      <w:b/>
      <w:bCs/>
      <w:sz w:val="36"/>
      <w:szCs w:val="24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870c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870c4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BodyText2Char"/>
    <w:qFormat/>
    <w:rsid w:val="00280be8"/>
    <w:pPr>
      <w:jc w:val="center"/>
    </w:pPr>
    <w:rPr>
      <w:rFonts w:ascii="Bradley Hand ITC" w:hAnsi="Bradley Hand ITC" w:cs="Bradley Hand ITC"/>
      <w:b/>
      <w:bCs/>
      <w:sz w:val="36"/>
    </w:rPr>
  </w:style>
  <w:style w:type="paragraph" w:styleId="ListParagraph">
    <w:name w:val="List Paragraph"/>
    <w:basedOn w:val="Normal"/>
    <w:uiPriority w:val="34"/>
    <w:qFormat/>
    <w:rsid w:val="00280be8"/>
    <w:pPr>
      <w:spacing w:before="0" w:after="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870c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870c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4</Pages>
  <Words>445</Words>
  <Characters>2439</Characters>
  <CharactersWithSpaces>3331</CharactersWithSpaces>
  <Paragraphs>65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2023-08-11T02:59:00Z</dcterms:created>
  <dc:creator>Kristin Walker</dc:creator>
  <dc:description/>
  <dc:language>en-US</dc:language>
  <cp:lastModifiedBy>Faye Spencer</cp:lastModifiedBy>
  <dcterms:modified xsi:type="dcterms:W3CDTF">2023-08-11T02:59:00Z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